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17A5F" w14:textId="7465F737" w:rsidR="00883719" w:rsidRPr="00E95F44" w:rsidRDefault="00883719" w:rsidP="00B82DEE">
      <w:pPr>
        <w:pStyle w:val="Standard1"/>
        <w:shd w:val="clear" w:color="auto" w:fill="2B582B"/>
        <w:spacing w:after="120"/>
        <w:rPr>
          <w:color w:val="FFFFFF" w:themeColor="background1"/>
        </w:rPr>
      </w:pPr>
      <w:r>
        <w:rPr>
          <w:color w:val="FFFFFF" w:themeColor="background1"/>
        </w:rPr>
        <w:t>A</w:t>
      </w:r>
      <w:r w:rsidR="00B82DEE" w:rsidRPr="00E95F44">
        <w:rPr>
          <w:color w:val="FFFFFF" w:themeColor="background1"/>
        </w:rPr>
        <w:t>uf großem Fuß leben</w:t>
      </w:r>
      <w:r w:rsidR="00B82DEE" w:rsidRPr="00E95F44">
        <w:rPr>
          <w:color w:val="FFFFFF" w:themeColor="background1"/>
        </w:rPr>
        <w:tab/>
      </w:r>
      <w:r w:rsidR="00B82DEE" w:rsidRPr="00E95F44">
        <w:rPr>
          <w:color w:val="FFFFFF" w:themeColor="background1"/>
        </w:rPr>
        <w:tab/>
      </w:r>
      <w:r w:rsidR="00B82DEE" w:rsidRPr="00E95F44">
        <w:rPr>
          <w:color w:val="FFFFFF" w:themeColor="background1"/>
        </w:rPr>
        <w:tab/>
      </w:r>
      <w:r w:rsidR="00B82DEE" w:rsidRPr="00E95F44">
        <w:rPr>
          <w:color w:val="FFFFFF" w:themeColor="background1"/>
        </w:rPr>
        <w:tab/>
      </w:r>
      <w:r w:rsidR="00B82DEE" w:rsidRPr="00E95F44">
        <w:rPr>
          <w:color w:val="FFFFFF" w:themeColor="background1"/>
        </w:rPr>
        <w:tab/>
      </w:r>
      <w:r w:rsidR="00B82DEE" w:rsidRPr="00E95F44">
        <w:rPr>
          <w:color w:val="FFFFFF" w:themeColor="background1"/>
        </w:rPr>
        <w:tab/>
      </w:r>
      <w:r w:rsidR="00B82DEE" w:rsidRPr="00E95F44">
        <w:rPr>
          <w:color w:val="FFFFFF" w:themeColor="background1"/>
        </w:rPr>
        <w:tab/>
        <w:t xml:space="preserve">        7/8– A 1 (D)</w:t>
      </w:r>
      <w:bookmarkStart w:id="0" w:name="_GoBack"/>
      <w:bookmarkEnd w:id="0"/>
    </w:p>
    <w:p w14:paraId="6FA689C0" w14:textId="77777777" w:rsidR="00B82DEE" w:rsidRDefault="00B82DEE" w:rsidP="00B82DEE">
      <w:pPr>
        <w:pStyle w:val="Standard1"/>
        <w:rPr>
          <w:b/>
        </w:rPr>
      </w:pPr>
      <w:r>
        <w:rPr>
          <w:b/>
          <w:noProof/>
          <w:lang w:val="de-DE"/>
        </w:rPr>
        <w:drawing>
          <wp:inline distT="0" distB="0" distL="0" distR="0" wp14:anchorId="6AFB7B92" wp14:editId="4CC09111">
            <wp:extent cx="4508500" cy="5689600"/>
            <wp:effectExtent l="0" t="0" r="0" b="0"/>
            <wp:docPr id="1" name="Grafik 1"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7"/>
                    <a:stretch>
                      <a:fillRect/>
                    </a:stretch>
                  </pic:blipFill>
                  <pic:spPr>
                    <a:xfrm>
                      <a:off x="0" y="0"/>
                      <a:ext cx="4508500" cy="5689600"/>
                    </a:xfrm>
                    <a:prstGeom prst="rect">
                      <a:avLst/>
                    </a:prstGeom>
                  </pic:spPr>
                </pic:pic>
              </a:graphicData>
            </a:graphic>
          </wp:inline>
        </w:drawing>
      </w:r>
    </w:p>
    <w:p w14:paraId="62FF87CE" w14:textId="77777777" w:rsidR="00B82DEE" w:rsidRPr="00231592" w:rsidRDefault="00B82DEE" w:rsidP="00B82DEE">
      <w:pPr>
        <w:pStyle w:val="Standard1"/>
        <w:rPr>
          <w:b/>
          <w:sz w:val="18"/>
          <w:szCs w:val="18"/>
          <w:lang w:val="en-US"/>
        </w:rPr>
      </w:pPr>
      <w:r w:rsidRPr="00231592">
        <w:rPr>
          <w:b/>
          <w:sz w:val="18"/>
          <w:szCs w:val="18"/>
          <w:lang w:val="en-US"/>
        </w:rPr>
        <w:t xml:space="preserve">Q: http://cache.pressmailing.net/thumbnail/story_big/64875f7a-f068-488a-b401-89444cd9394c/image </w:t>
      </w:r>
    </w:p>
    <w:p w14:paraId="0009C9D3" w14:textId="77777777" w:rsidR="00B82DEE" w:rsidRPr="00231592" w:rsidRDefault="00B82DEE" w:rsidP="00B82DEE">
      <w:pPr>
        <w:pStyle w:val="Standard1"/>
        <w:rPr>
          <w:b/>
          <w:lang w:val="en-US"/>
        </w:rPr>
      </w:pPr>
    </w:p>
    <w:p w14:paraId="12904AEB" w14:textId="77777777" w:rsidR="00B82DEE" w:rsidRDefault="00B82DEE" w:rsidP="00B82DEE">
      <w:pPr>
        <w:pStyle w:val="Standard1"/>
        <w:jc w:val="both"/>
        <w:rPr>
          <w:b/>
        </w:rPr>
      </w:pPr>
      <w:r>
        <w:rPr>
          <w:b/>
        </w:rPr>
        <w:t>Leben die Bürgerinnen und Bürger in Deutschland auf zu großem Fuß? Durchschnittlich verursacht der Lebensstil eines jeden Menschen 12,5 t CO</w:t>
      </w:r>
      <w:r w:rsidRPr="00231592">
        <w:rPr>
          <w:b/>
          <w:vertAlign w:val="subscript"/>
        </w:rPr>
        <w:t>2</w:t>
      </w:r>
      <w:r>
        <w:rPr>
          <w:b/>
        </w:rPr>
        <w:t>/Jahr</w:t>
      </w:r>
      <w:r>
        <w:rPr>
          <w:rStyle w:val="Funotenzeichen"/>
          <w:b/>
        </w:rPr>
        <w:footnoteReference w:id="1"/>
      </w:r>
      <w:r>
        <w:rPr>
          <w:b/>
        </w:rPr>
        <w:t>. Da der Konsum unserer Gesellschaft eher zu- als abnimmt, rückt der Earth-</w:t>
      </w:r>
      <w:proofErr w:type="spellStart"/>
      <w:r>
        <w:rPr>
          <w:b/>
        </w:rPr>
        <w:t>Overshoot</w:t>
      </w:r>
      <w:proofErr w:type="spellEnd"/>
      <w:r>
        <w:rPr>
          <w:b/>
        </w:rPr>
        <w:t>-Day jährlich weiter nach vorn.</w:t>
      </w:r>
    </w:p>
    <w:p w14:paraId="4496D3BE" w14:textId="77777777" w:rsidR="00B82DEE" w:rsidRPr="00231592" w:rsidRDefault="00B82DEE" w:rsidP="00B82DEE">
      <w:pPr>
        <w:pStyle w:val="Standard1"/>
        <w:rPr>
          <w:b/>
        </w:rPr>
      </w:pPr>
    </w:p>
    <w:p w14:paraId="6945F442" w14:textId="77777777" w:rsidR="00B82DEE" w:rsidRPr="00231592" w:rsidRDefault="00B82DEE" w:rsidP="00B82DEE">
      <w:pPr>
        <w:pStyle w:val="Standard1"/>
        <w:rPr>
          <w:b/>
          <w:lang w:val="de-DE"/>
        </w:rPr>
      </w:pPr>
    </w:p>
    <w:p w14:paraId="3BB8869B" w14:textId="77777777" w:rsidR="00B82DEE" w:rsidRPr="00231592" w:rsidRDefault="00B82DEE" w:rsidP="00B82DEE">
      <w:pPr>
        <w:pStyle w:val="Standard1"/>
        <w:rPr>
          <w:b/>
          <w:lang w:val="de-DE"/>
        </w:rPr>
      </w:pPr>
    </w:p>
    <w:p w14:paraId="3110C11A" w14:textId="77777777" w:rsidR="00B82DEE" w:rsidRDefault="00B82DEE" w:rsidP="00B82DEE">
      <w:pPr>
        <w:pStyle w:val="Standard1"/>
        <w:rPr>
          <w:b/>
          <w:lang w:val="de-DE"/>
        </w:rPr>
      </w:pPr>
    </w:p>
    <w:p w14:paraId="6ACCBF49" w14:textId="77777777" w:rsidR="00B82DEE" w:rsidRDefault="00B82DEE" w:rsidP="00B82DEE">
      <w:pPr>
        <w:pStyle w:val="Standard1"/>
        <w:rPr>
          <w:b/>
          <w:lang w:val="de-DE"/>
        </w:rPr>
      </w:pPr>
    </w:p>
    <w:p w14:paraId="4BD3403D" w14:textId="77777777" w:rsidR="00E95F44" w:rsidRDefault="00E95F44" w:rsidP="00B82DEE">
      <w:pPr>
        <w:pStyle w:val="Standard1"/>
        <w:rPr>
          <w:b/>
          <w:lang w:val="de-DE"/>
        </w:rPr>
      </w:pPr>
    </w:p>
    <w:p w14:paraId="02545395" w14:textId="77777777" w:rsidR="00B82DEE" w:rsidRDefault="00B82DEE" w:rsidP="00B82DEE">
      <w:pPr>
        <w:pStyle w:val="Standard1"/>
        <w:rPr>
          <w:b/>
          <w:lang w:val="de-DE"/>
        </w:rPr>
      </w:pPr>
    </w:p>
    <w:p w14:paraId="7817326C" w14:textId="77777777" w:rsidR="00B82DEE" w:rsidRDefault="00B82DEE" w:rsidP="00B82DEE">
      <w:pPr>
        <w:pStyle w:val="Standard1"/>
        <w:rPr>
          <w:b/>
          <w:lang w:val="de-DE"/>
        </w:rPr>
      </w:pPr>
    </w:p>
    <w:p w14:paraId="2CF65B63" w14:textId="77777777" w:rsidR="00B82DEE" w:rsidRDefault="00B82DEE" w:rsidP="00B82DEE">
      <w:pPr>
        <w:pStyle w:val="Standard1"/>
        <w:rPr>
          <w:b/>
        </w:rPr>
      </w:pPr>
      <w:r>
        <w:rPr>
          <w:b/>
        </w:rPr>
        <w:t xml:space="preserve"> </w:t>
      </w:r>
    </w:p>
    <w:p w14:paraId="021CC301" w14:textId="77777777" w:rsidR="00B82DEE" w:rsidRDefault="00B82DEE" w:rsidP="00B82DEE">
      <w:pPr>
        <w:pStyle w:val="Standard1"/>
        <w:rPr>
          <w:b/>
        </w:rPr>
      </w:pPr>
      <w:r>
        <w:rPr>
          <w:b/>
        </w:rPr>
        <w:lastRenderedPageBreak/>
        <w:t>Aufgaben</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B82DEE" w:rsidRPr="00014EA7" w14:paraId="5BB5D9F0" w14:textId="77777777" w:rsidTr="000D20FC">
        <w:trPr>
          <w:trHeight w:val="980"/>
        </w:trPr>
        <w:tc>
          <w:tcPr>
            <w:tcW w:w="9030" w:type="dxa"/>
            <w:tcBorders>
              <w:left w:val="nil"/>
              <w:right w:val="nil"/>
            </w:tcBorders>
            <w:tcMar>
              <w:top w:w="100" w:type="dxa"/>
              <w:left w:w="100" w:type="dxa"/>
              <w:bottom w:w="100" w:type="dxa"/>
              <w:right w:w="100" w:type="dxa"/>
            </w:tcMar>
          </w:tcPr>
          <w:p w14:paraId="2471AF44" w14:textId="143F38CA" w:rsidR="00B82DEE" w:rsidRDefault="00B82DEE" w:rsidP="000D20FC">
            <w:pPr>
              <w:pStyle w:val="Standard1"/>
              <w:rPr>
                <w:b/>
                <w:bCs/>
              </w:rPr>
            </w:pPr>
            <w:r w:rsidRPr="00FE4412">
              <w:rPr>
                <w:b/>
                <w:bCs/>
              </w:rPr>
              <w:t>Den eigenen Fußabdruck bestimmen</w:t>
            </w:r>
            <w:r>
              <w:rPr>
                <w:b/>
                <w:bCs/>
              </w:rPr>
              <w:t xml:space="preserve"> und Handlungsanleitungen ableiten</w:t>
            </w:r>
            <w:r w:rsidRPr="00FE4412">
              <w:rPr>
                <w:b/>
                <w:bCs/>
              </w:rPr>
              <w:t>.</w:t>
            </w:r>
          </w:p>
          <w:p w14:paraId="58726670" w14:textId="37D0B459" w:rsidR="00014EA7" w:rsidRDefault="00014EA7" w:rsidP="000D20FC">
            <w:pPr>
              <w:pStyle w:val="Standard1"/>
              <w:rPr>
                <w:b/>
                <w:bCs/>
              </w:rPr>
            </w:pPr>
          </w:p>
          <w:p w14:paraId="5CA3961E" w14:textId="77777777" w:rsidR="00014EA7" w:rsidRPr="00FE4412" w:rsidRDefault="00014EA7" w:rsidP="000D20FC">
            <w:pPr>
              <w:pStyle w:val="Standard1"/>
              <w:rPr>
                <w:b/>
                <w:bCs/>
              </w:rPr>
            </w:pPr>
          </w:p>
          <w:p w14:paraId="5E819EE4" w14:textId="4DBE5362" w:rsidR="00014EA7" w:rsidRDefault="00014EA7" w:rsidP="00B82DEE">
            <w:pPr>
              <w:pStyle w:val="Standard1"/>
              <w:numPr>
                <w:ilvl w:val="0"/>
                <w:numId w:val="1"/>
              </w:numPr>
            </w:pPr>
            <w:r>
              <w:rPr>
                <w:noProof/>
                <w:lang w:val="de-DE"/>
              </w:rPr>
              <w:drawing>
                <wp:anchor distT="0" distB="0" distL="114300" distR="114300" simplePos="0" relativeHeight="251661312" behindDoc="1" locked="0" layoutInCell="1" allowOverlap="1" wp14:anchorId="128A0AED" wp14:editId="51B954B7">
                  <wp:simplePos x="0" y="0"/>
                  <wp:positionH relativeFrom="column">
                    <wp:posOffset>4444594</wp:posOffset>
                  </wp:positionH>
                  <wp:positionV relativeFrom="paragraph">
                    <wp:posOffset>25857</wp:posOffset>
                  </wp:positionV>
                  <wp:extent cx="1143000" cy="1143000"/>
                  <wp:effectExtent l="0" t="0" r="0" b="0"/>
                  <wp:wrapTight wrapText="bothSides">
                    <wp:wrapPolygon edited="0">
                      <wp:start x="0" y="0"/>
                      <wp:lineTo x="0" y="21360"/>
                      <wp:lineTo x="21360" y="21360"/>
                      <wp:lineTo x="2136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png"/>
                          <pic:cNvPicPr/>
                        </pic:nvPicPr>
                        <pic:blipFill>
                          <a:blip r:embed="rId8"/>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sidR="00B82DEE">
              <w:rPr>
                <w:noProof/>
              </w:rPr>
              <w:t xml:space="preserve">Sieh dir </w:t>
            </w:r>
            <w:r w:rsidR="00B82DEE">
              <w:t xml:space="preserve">den folgenden </w:t>
            </w:r>
            <w:r>
              <w:t>Y</w:t>
            </w:r>
            <w:r w:rsidR="00B82DEE">
              <w:t>ou</w:t>
            </w:r>
            <w:r>
              <w:t>T</w:t>
            </w:r>
            <w:r w:rsidR="00B82DEE">
              <w:t>ube</w:t>
            </w:r>
            <w:r>
              <w:t>-C</w:t>
            </w:r>
            <w:r w:rsidR="00B82DEE">
              <w:t>lip (</w:t>
            </w:r>
            <w:hyperlink r:id="rId9" w:history="1">
              <w:r w:rsidRPr="00A46723">
                <w:rPr>
                  <w:rStyle w:val="Hyperlink"/>
                </w:rPr>
                <w:t>https://www.youtube.com/watch?v=LFNmoDYpLRg</w:t>
              </w:r>
            </w:hyperlink>
            <w:r>
              <w:t xml:space="preserve"> )</w:t>
            </w:r>
          </w:p>
          <w:p w14:paraId="4347B509" w14:textId="496BF5B7" w:rsidR="00014EA7" w:rsidRDefault="00B82DEE" w:rsidP="00014EA7">
            <w:pPr>
              <w:pStyle w:val="Standard1"/>
              <w:ind w:left="720"/>
            </w:pPr>
            <w:r>
              <w:t>über den CO</w:t>
            </w:r>
            <w:r w:rsidRPr="00A52EE9">
              <w:rPr>
                <w:vertAlign w:val="subscript"/>
              </w:rPr>
              <w:t>2</w:t>
            </w:r>
            <w:r>
              <w:t>-Fussabdruck an</w:t>
            </w:r>
            <w:r w:rsidR="00014EA7">
              <w:t>.</w:t>
            </w:r>
          </w:p>
          <w:p w14:paraId="69E86A34" w14:textId="77777777" w:rsidR="00014EA7" w:rsidRDefault="00014EA7" w:rsidP="000D20FC">
            <w:pPr>
              <w:pStyle w:val="Standard1"/>
              <w:ind w:left="720"/>
            </w:pPr>
          </w:p>
          <w:p w14:paraId="7A4987FA" w14:textId="1FD5D8BC" w:rsidR="00B82DEE" w:rsidRDefault="00E95F44" w:rsidP="000D20FC">
            <w:pPr>
              <w:pStyle w:val="Standard1"/>
              <w:ind w:left="720"/>
            </w:pPr>
            <w:r>
              <w:t>Notiere alle</w:t>
            </w:r>
            <w:r w:rsidR="00B82DEE">
              <w:t xml:space="preserve"> Quellen</w:t>
            </w:r>
            <w:r>
              <w:t>, die</w:t>
            </w:r>
            <w:r w:rsidR="00B82DEE">
              <w:t xml:space="preserve"> für den CO</w:t>
            </w:r>
            <w:r w:rsidR="00B82DEE" w:rsidRPr="00F20AAE">
              <w:rPr>
                <w:vertAlign w:val="subscript"/>
              </w:rPr>
              <w:t>2</w:t>
            </w:r>
            <w:r w:rsidR="00B82DEE">
              <w:t xml:space="preserve">-Fubßabdruck mit </w:t>
            </w:r>
            <w:r>
              <w:t>einem</w:t>
            </w:r>
            <w:r w:rsidR="00B82DEE">
              <w:t xml:space="preserve"> eigenen PKW verbunden</w:t>
            </w:r>
            <w:r>
              <w:t xml:space="preserve"> sind.</w:t>
            </w:r>
          </w:p>
          <w:p w14:paraId="71F28BD6" w14:textId="7DD93480" w:rsidR="00B82DEE" w:rsidRDefault="00B82DEE" w:rsidP="000D20FC">
            <w:pPr>
              <w:pStyle w:val="Standard1"/>
            </w:pPr>
          </w:p>
          <w:p w14:paraId="10BFFB2E" w14:textId="3013BDBF" w:rsidR="00014EA7" w:rsidRDefault="00014EA7" w:rsidP="000D20FC">
            <w:pPr>
              <w:pStyle w:val="Standard1"/>
            </w:pPr>
          </w:p>
          <w:p w14:paraId="00631E69" w14:textId="77777777" w:rsidR="00014EA7" w:rsidRDefault="00014EA7" w:rsidP="000D20FC">
            <w:pPr>
              <w:pStyle w:val="Standard1"/>
            </w:pPr>
          </w:p>
          <w:p w14:paraId="668E2AB1" w14:textId="77777777" w:rsidR="00B82DEE" w:rsidRDefault="00B82DEE" w:rsidP="000D20FC">
            <w:pPr>
              <w:pStyle w:val="Standard1"/>
            </w:pPr>
          </w:p>
          <w:p w14:paraId="7708C474" w14:textId="77777777" w:rsidR="00B82DEE" w:rsidRDefault="00B82DEE" w:rsidP="00B82DEE">
            <w:pPr>
              <w:pStyle w:val="Standard1"/>
              <w:numPr>
                <w:ilvl w:val="0"/>
                <w:numId w:val="1"/>
              </w:numPr>
            </w:pPr>
            <w:r w:rsidRPr="004A3D03">
              <w:t>Puzzle die Definition des Begriffes „CO</w:t>
            </w:r>
            <w:r w:rsidRPr="004A3D03">
              <w:rPr>
                <w:vertAlign w:val="subscript"/>
              </w:rPr>
              <w:t>2</w:t>
            </w:r>
            <w:r w:rsidRPr="004A3D03">
              <w:t>-Fussabdruck“ zusammen</w:t>
            </w:r>
            <w:r>
              <w:t xml:space="preserve">. Übertrage die korrekte Lösung auf dein Gruppenplakat. </w:t>
            </w:r>
          </w:p>
          <w:p w14:paraId="26659585" w14:textId="77777777" w:rsidR="00B82DEE" w:rsidRDefault="00B82DEE" w:rsidP="000D20FC">
            <w:pPr>
              <w:pStyle w:val="Standard1"/>
            </w:pPr>
          </w:p>
          <w:p w14:paraId="2225E111" w14:textId="75924356" w:rsidR="00E95F44" w:rsidRDefault="00E95F44" w:rsidP="000D20FC">
            <w:pPr>
              <w:pStyle w:val="Standard1"/>
            </w:pPr>
          </w:p>
          <w:p w14:paraId="072E25FF" w14:textId="77777777" w:rsidR="00014EA7" w:rsidRDefault="00014EA7" w:rsidP="000D20FC">
            <w:pPr>
              <w:pStyle w:val="Standard1"/>
            </w:pPr>
          </w:p>
          <w:p w14:paraId="2238032C" w14:textId="77777777" w:rsidR="00B82DEE" w:rsidRDefault="00B82DEE" w:rsidP="00B82DEE">
            <w:pPr>
              <w:pStyle w:val="Standard1"/>
              <w:numPr>
                <w:ilvl w:val="0"/>
                <w:numId w:val="1"/>
              </w:numPr>
            </w:pPr>
            <w:r>
              <w:t xml:space="preserve">Informiere dich, was sich hinter dem Begriff „Earth </w:t>
            </w:r>
            <w:proofErr w:type="spellStart"/>
            <w:r>
              <w:t>Overshoot</w:t>
            </w:r>
            <w:proofErr w:type="spellEnd"/>
            <w:r>
              <w:t xml:space="preserve"> Day“ verbirgt (</w:t>
            </w:r>
            <w:hyperlink r:id="rId10" w:history="1">
              <w:r w:rsidRPr="009A3A04">
                <w:rPr>
                  <w:rStyle w:val="Hyperlink"/>
                </w:rPr>
                <w:t>https://www.overshootday.org/newsroom/press-release-german/</w:t>
              </w:r>
            </w:hyperlink>
            <w:r>
              <w:t xml:space="preserve">) und notiere 3 Ursachen für diese, sehr unterschiedlichen, “Earth </w:t>
            </w:r>
            <w:proofErr w:type="spellStart"/>
            <w:r>
              <w:t>Overshoot</w:t>
            </w:r>
            <w:proofErr w:type="spellEnd"/>
            <w:r>
              <w:t xml:space="preserve"> Days” weltweit.  </w:t>
            </w:r>
          </w:p>
          <w:p w14:paraId="59DE7916" w14:textId="77777777" w:rsidR="00B82DEE" w:rsidRDefault="00B82DEE" w:rsidP="000D20FC">
            <w:pPr>
              <w:pStyle w:val="Standard1"/>
            </w:pPr>
            <w:r>
              <w:rPr>
                <w:noProof/>
                <w:lang w:val="de-DE"/>
              </w:rPr>
              <w:drawing>
                <wp:anchor distT="0" distB="0" distL="114300" distR="114300" simplePos="0" relativeHeight="251662336" behindDoc="1" locked="0" layoutInCell="1" allowOverlap="1" wp14:anchorId="128EC2D3" wp14:editId="09D4E4C8">
                  <wp:simplePos x="0" y="0"/>
                  <wp:positionH relativeFrom="column">
                    <wp:posOffset>431800</wp:posOffset>
                  </wp:positionH>
                  <wp:positionV relativeFrom="paragraph">
                    <wp:posOffset>184561</wp:posOffset>
                  </wp:positionV>
                  <wp:extent cx="3970524" cy="3235325"/>
                  <wp:effectExtent l="0" t="0" r="5080" b="3175"/>
                  <wp:wrapTight wrapText="bothSides">
                    <wp:wrapPolygon edited="0">
                      <wp:start x="0" y="0"/>
                      <wp:lineTo x="0" y="21536"/>
                      <wp:lineTo x="21559" y="21536"/>
                      <wp:lineTo x="2155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_Country_Overshoot_Days.jpg"/>
                          <pic:cNvPicPr/>
                        </pic:nvPicPr>
                        <pic:blipFill>
                          <a:blip r:embed="rId11"/>
                          <a:stretch>
                            <a:fillRect/>
                          </a:stretch>
                        </pic:blipFill>
                        <pic:spPr>
                          <a:xfrm>
                            <a:off x="0" y="0"/>
                            <a:ext cx="3970524" cy="3235325"/>
                          </a:xfrm>
                          <a:prstGeom prst="rect">
                            <a:avLst/>
                          </a:prstGeom>
                        </pic:spPr>
                      </pic:pic>
                    </a:graphicData>
                  </a:graphic>
                  <wp14:sizeRelH relativeFrom="page">
                    <wp14:pctWidth>0</wp14:pctWidth>
                  </wp14:sizeRelH>
                  <wp14:sizeRelV relativeFrom="page">
                    <wp14:pctHeight>0</wp14:pctHeight>
                  </wp14:sizeRelV>
                </wp:anchor>
              </w:drawing>
            </w:r>
          </w:p>
          <w:p w14:paraId="46D8337C" w14:textId="77777777" w:rsidR="00B82DEE" w:rsidRDefault="00B82DEE" w:rsidP="000D20FC">
            <w:pPr>
              <w:pStyle w:val="Standard1"/>
            </w:pPr>
          </w:p>
          <w:p w14:paraId="6F3BE480" w14:textId="77777777" w:rsidR="00B82DEE" w:rsidRDefault="00B82DEE" w:rsidP="000D20FC">
            <w:pPr>
              <w:pStyle w:val="Standard1"/>
            </w:pPr>
          </w:p>
          <w:p w14:paraId="67B9F523" w14:textId="77777777" w:rsidR="00B82DEE" w:rsidRPr="00ED0D43" w:rsidRDefault="00B82DEE" w:rsidP="000D20FC">
            <w:pPr>
              <w:pStyle w:val="Standard1"/>
              <w:ind w:left="720"/>
              <w:rPr>
                <w:lang w:val="de-DE"/>
              </w:rPr>
            </w:pPr>
          </w:p>
          <w:p w14:paraId="63FE3C9E" w14:textId="77777777" w:rsidR="00B82DEE" w:rsidRPr="00ED0D43" w:rsidRDefault="00B82DEE" w:rsidP="000D20FC">
            <w:pPr>
              <w:pStyle w:val="Standard1"/>
              <w:ind w:left="720"/>
              <w:rPr>
                <w:lang w:val="de-DE"/>
              </w:rPr>
            </w:pPr>
          </w:p>
          <w:p w14:paraId="2B6871BC" w14:textId="77777777" w:rsidR="00B82DEE" w:rsidRPr="00ED0D43" w:rsidRDefault="00B82DEE" w:rsidP="000D20FC">
            <w:pPr>
              <w:pStyle w:val="Standard1"/>
              <w:ind w:left="720"/>
              <w:rPr>
                <w:lang w:val="de-DE"/>
              </w:rPr>
            </w:pPr>
          </w:p>
          <w:p w14:paraId="60E00832" w14:textId="77777777" w:rsidR="00B82DEE" w:rsidRPr="00ED0D43" w:rsidRDefault="00B82DEE" w:rsidP="000D20FC">
            <w:pPr>
              <w:pStyle w:val="Standard1"/>
              <w:ind w:left="720"/>
              <w:rPr>
                <w:lang w:val="de-DE"/>
              </w:rPr>
            </w:pPr>
          </w:p>
          <w:p w14:paraId="0DA74A46" w14:textId="77777777" w:rsidR="00B82DEE" w:rsidRPr="00ED0D43" w:rsidRDefault="00B82DEE" w:rsidP="000D20FC">
            <w:pPr>
              <w:pStyle w:val="Standard1"/>
              <w:ind w:left="720"/>
              <w:rPr>
                <w:lang w:val="de-DE"/>
              </w:rPr>
            </w:pPr>
          </w:p>
          <w:p w14:paraId="65D90651" w14:textId="77777777" w:rsidR="00B82DEE" w:rsidRPr="00ED0D43" w:rsidRDefault="00B82DEE" w:rsidP="000D20FC">
            <w:pPr>
              <w:pStyle w:val="Standard1"/>
              <w:ind w:left="720"/>
              <w:rPr>
                <w:lang w:val="de-DE"/>
              </w:rPr>
            </w:pPr>
          </w:p>
          <w:p w14:paraId="51D435AE" w14:textId="77777777" w:rsidR="00B82DEE" w:rsidRPr="00ED0D43" w:rsidRDefault="00B82DEE" w:rsidP="000D20FC">
            <w:pPr>
              <w:pStyle w:val="Standard1"/>
              <w:ind w:left="720"/>
              <w:rPr>
                <w:lang w:val="de-DE"/>
              </w:rPr>
            </w:pPr>
          </w:p>
          <w:p w14:paraId="551C2F66" w14:textId="77777777" w:rsidR="00B82DEE" w:rsidRPr="00ED0D43" w:rsidRDefault="00B82DEE" w:rsidP="000D20FC">
            <w:pPr>
              <w:pStyle w:val="Standard1"/>
              <w:ind w:left="720"/>
              <w:rPr>
                <w:lang w:val="de-DE"/>
              </w:rPr>
            </w:pPr>
          </w:p>
          <w:p w14:paraId="35533811" w14:textId="77777777" w:rsidR="00B82DEE" w:rsidRPr="00ED0D43" w:rsidRDefault="00B82DEE" w:rsidP="000D20FC">
            <w:pPr>
              <w:pStyle w:val="Standard1"/>
              <w:ind w:left="720"/>
              <w:rPr>
                <w:lang w:val="de-DE"/>
              </w:rPr>
            </w:pPr>
          </w:p>
          <w:p w14:paraId="549AC01D" w14:textId="77777777" w:rsidR="00B82DEE" w:rsidRPr="00ED0D43" w:rsidRDefault="00B82DEE" w:rsidP="000D20FC">
            <w:pPr>
              <w:pStyle w:val="Standard1"/>
              <w:ind w:left="720"/>
              <w:rPr>
                <w:lang w:val="de-DE"/>
              </w:rPr>
            </w:pPr>
          </w:p>
          <w:p w14:paraId="4FC8ED81" w14:textId="77777777" w:rsidR="00B82DEE" w:rsidRPr="00ED0D43" w:rsidRDefault="00B82DEE" w:rsidP="000D20FC">
            <w:pPr>
              <w:pStyle w:val="Standard1"/>
              <w:ind w:left="720"/>
              <w:rPr>
                <w:lang w:val="de-DE"/>
              </w:rPr>
            </w:pPr>
          </w:p>
          <w:p w14:paraId="6A4C46F3" w14:textId="77777777" w:rsidR="00B82DEE" w:rsidRPr="00ED0D43" w:rsidRDefault="00B82DEE" w:rsidP="000D20FC">
            <w:pPr>
              <w:pStyle w:val="Standard1"/>
              <w:ind w:left="720"/>
              <w:rPr>
                <w:lang w:val="de-DE"/>
              </w:rPr>
            </w:pPr>
          </w:p>
          <w:p w14:paraId="0B4AD75C" w14:textId="77777777" w:rsidR="00B82DEE" w:rsidRPr="00ED0D43" w:rsidRDefault="00B82DEE" w:rsidP="000D20FC">
            <w:pPr>
              <w:pStyle w:val="Standard1"/>
              <w:ind w:left="720"/>
              <w:rPr>
                <w:lang w:val="de-DE"/>
              </w:rPr>
            </w:pPr>
          </w:p>
          <w:p w14:paraId="51349A4B" w14:textId="77777777" w:rsidR="00B82DEE" w:rsidRPr="00ED0D43" w:rsidRDefault="00B82DEE" w:rsidP="000D20FC">
            <w:pPr>
              <w:pStyle w:val="Standard1"/>
              <w:ind w:left="720"/>
              <w:rPr>
                <w:lang w:val="de-DE"/>
              </w:rPr>
            </w:pPr>
          </w:p>
          <w:p w14:paraId="6A102016" w14:textId="77777777" w:rsidR="00B82DEE" w:rsidRPr="00ED0D43" w:rsidRDefault="00B82DEE" w:rsidP="000D20FC">
            <w:pPr>
              <w:pStyle w:val="Standard1"/>
              <w:ind w:left="720"/>
              <w:rPr>
                <w:lang w:val="de-DE"/>
              </w:rPr>
            </w:pPr>
          </w:p>
          <w:p w14:paraId="07ABDAF7" w14:textId="77777777" w:rsidR="00B82DEE" w:rsidRPr="00ED0D43" w:rsidRDefault="00B82DEE" w:rsidP="000D20FC">
            <w:pPr>
              <w:pStyle w:val="Standard1"/>
              <w:ind w:left="720"/>
              <w:rPr>
                <w:lang w:val="de-DE"/>
              </w:rPr>
            </w:pPr>
          </w:p>
          <w:p w14:paraId="66FBE994" w14:textId="77777777" w:rsidR="00B82DEE" w:rsidRPr="00066C3F" w:rsidRDefault="00B82DEE" w:rsidP="000D20FC">
            <w:pPr>
              <w:pStyle w:val="Standard1"/>
              <w:ind w:left="720"/>
              <w:rPr>
                <w:sz w:val="18"/>
                <w:szCs w:val="18"/>
                <w:lang w:val="en-US"/>
              </w:rPr>
            </w:pPr>
            <w:r w:rsidRPr="00066C3F">
              <w:rPr>
                <w:sz w:val="18"/>
                <w:szCs w:val="18"/>
                <w:lang w:val="en-US"/>
              </w:rPr>
              <w:t xml:space="preserve">Q: </w:t>
            </w:r>
            <w:hyperlink r:id="rId12" w:history="1">
              <w:r w:rsidRPr="00066C3F">
                <w:rPr>
                  <w:rStyle w:val="Hyperlink"/>
                  <w:sz w:val="18"/>
                  <w:szCs w:val="18"/>
                  <w:lang w:val="en-US"/>
                </w:rPr>
                <w:t>https://www.overshootday.org/content/uploads/2019/05/2019_Country_Overshoot_Days.jpg</w:t>
              </w:r>
            </w:hyperlink>
            <w:r w:rsidRPr="00066C3F">
              <w:rPr>
                <w:sz w:val="18"/>
                <w:szCs w:val="18"/>
                <w:lang w:val="en-US"/>
              </w:rPr>
              <w:t xml:space="preserve"> </w:t>
            </w:r>
          </w:p>
          <w:p w14:paraId="15958064" w14:textId="77777777" w:rsidR="00B82DEE" w:rsidRDefault="00B82DEE" w:rsidP="000D20FC">
            <w:pPr>
              <w:pStyle w:val="Standard1"/>
              <w:rPr>
                <w:lang w:val="en-US"/>
              </w:rPr>
            </w:pPr>
          </w:p>
          <w:p w14:paraId="693CC747" w14:textId="7CE5C3CD" w:rsidR="00014EA7" w:rsidRPr="00D124EE" w:rsidRDefault="00014EA7" w:rsidP="000D20FC">
            <w:pPr>
              <w:pStyle w:val="Standard1"/>
              <w:rPr>
                <w:lang w:val="en-US"/>
              </w:rPr>
            </w:pPr>
          </w:p>
        </w:tc>
      </w:tr>
      <w:tr w:rsidR="00B82DEE" w14:paraId="7405A056" w14:textId="77777777" w:rsidTr="000D20FC">
        <w:trPr>
          <w:trHeight w:val="980"/>
        </w:trPr>
        <w:tc>
          <w:tcPr>
            <w:tcW w:w="9030" w:type="dxa"/>
            <w:tcMar>
              <w:top w:w="100" w:type="dxa"/>
              <w:left w:w="100" w:type="dxa"/>
              <w:bottom w:w="100" w:type="dxa"/>
              <w:right w:w="100" w:type="dxa"/>
            </w:tcMar>
          </w:tcPr>
          <w:p w14:paraId="6A76C2A6" w14:textId="77777777" w:rsidR="00B82DEE" w:rsidRPr="00C04D36" w:rsidRDefault="00B82DEE" w:rsidP="00014EA7">
            <w:pPr>
              <w:pStyle w:val="Standard1"/>
              <w:numPr>
                <w:ilvl w:val="0"/>
                <w:numId w:val="1"/>
              </w:numPr>
              <w:ind w:left="327" w:hanging="284"/>
              <w:jc w:val="both"/>
              <w:rPr>
                <w:rStyle w:val="Hyperlink"/>
              </w:rPr>
            </w:pPr>
            <w:r>
              <w:rPr>
                <w:noProof/>
                <w:lang w:val="de-DE"/>
              </w:rPr>
              <w:lastRenderedPageBreak/>
              <w:drawing>
                <wp:anchor distT="0" distB="0" distL="114300" distR="114300" simplePos="0" relativeHeight="251659264" behindDoc="1" locked="0" layoutInCell="1" allowOverlap="1" wp14:anchorId="4759951D" wp14:editId="73C0BD0F">
                  <wp:simplePos x="0" y="0"/>
                  <wp:positionH relativeFrom="column">
                    <wp:posOffset>4365146</wp:posOffset>
                  </wp:positionH>
                  <wp:positionV relativeFrom="paragraph">
                    <wp:posOffset>44</wp:posOffset>
                  </wp:positionV>
                  <wp:extent cx="1206500" cy="1206500"/>
                  <wp:effectExtent l="0" t="0" r="0" b="0"/>
                  <wp:wrapTight wrapText="bothSides">
                    <wp:wrapPolygon edited="0">
                      <wp:start x="0" y="0"/>
                      <wp:lineTo x="0" y="21373"/>
                      <wp:lineTo x="21373" y="21373"/>
                      <wp:lineTo x="21373" y="0"/>
                      <wp:lineTo x="0" y="0"/>
                    </wp:wrapPolygon>
                  </wp:wrapTight>
                  <wp:docPr id="13" name="Grafik 13" descr="Ein Bild, das drinnen, Kreuzworträtsel, Text, 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code(2).png"/>
                          <pic:cNvPicPr/>
                        </pic:nvPicPr>
                        <pic:blipFill>
                          <a:blip r:embed="rId13"/>
                          <a:stretch>
                            <a:fillRect/>
                          </a:stretch>
                        </pic:blipFill>
                        <pic:spPr>
                          <a:xfrm flipH="1">
                            <a:off x="0" y="0"/>
                            <a:ext cx="1206500" cy="1206500"/>
                          </a:xfrm>
                          <a:prstGeom prst="rect">
                            <a:avLst/>
                          </a:prstGeom>
                        </pic:spPr>
                      </pic:pic>
                    </a:graphicData>
                  </a:graphic>
                  <wp14:sizeRelH relativeFrom="page">
                    <wp14:pctWidth>0</wp14:pctWidth>
                  </wp14:sizeRelH>
                  <wp14:sizeRelV relativeFrom="page">
                    <wp14:pctHeight>0</wp14:pctHeight>
                  </wp14:sizeRelV>
                </wp:anchor>
              </w:drawing>
            </w:r>
            <w:r>
              <w:t xml:space="preserve">Die Einheit </w:t>
            </w:r>
            <w:proofErr w:type="spellStart"/>
            <w:r>
              <w:t>gha</w:t>
            </w:r>
            <w:proofErr w:type="spellEnd"/>
            <w:r>
              <w:t xml:space="preserve"> (=globaler Hektar) gibt an, wie groß die biologisch produktive Fläche ist, die für deinen persönlichen Lebensstil benötigt wird. Kreuze an, ob die folgenden Aussagen korrekt sind. Falsche Aussagen sind unterhalb der Tabelle zu korrigieren.  Sollten dir noch Informationen fehlen, so kannst du hier nach ihnen suchen: </w:t>
            </w:r>
            <w:hyperlink r:id="rId14" w:history="1">
              <w:r w:rsidRPr="008D5DD2">
                <w:rPr>
                  <w:rStyle w:val="Hyperlink"/>
                </w:rPr>
                <w:t>https://www.fussabdruck.de/oekologischer-fussabdruck/ueber-den-oekologischen-fussabdruck/</w:t>
              </w:r>
            </w:hyperlink>
          </w:p>
          <w:p w14:paraId="18600A5F" w14:textId="77777777" w:rsidR="00B82DEE" w:rsidRDefault="00B82DEE" w:rsidP="00E95F44">
            <w:pPr>
              <w:pStyle w:val="Standard1"/>
              <w:ind w:left="720"/>
              <w:jc w:val="both"/>
            </w:pPr>
          </w:p>
          <w:tbl>
            <w:tblPr>
              <w:tblStyle w:val="Tabellenraster"/>
              <w:tblW w:w="0" w:type="auto"/>
              <w:tblLayout w:type="fixed"/>
              <w:tblLook w:val="04A0" w:firstRow="1" w:lastRow="0" w:firstColumn="1" w:lastColumn="0" w:noHBand="0" w:noVBand="1"/>
            </w:tblPr>
            <w:tblGrid>
              <w:gridCol w:w="6941"/>
              <w:gridCol w:w="992"/>
              <w:gridCol w:w="882"/>
            </w:tblGrid>
            <w:tr w:rsidR="00B82DEE" w14:paraId="6ACCFDBF" w14:textId="77777777" w:rsidTr="000D20FC">
              <w:trPr>
                <w:trHeight w:val="403"/>
              </w:trPr>
              <w:tc>
                <w:tcPr>
                  <w:tcW w:w="6941" w:type="dxa"/>
                  <w:vAlign w:val="center"/>
                </w:tcPr>
                <w:p w14:paraId="377AA3BF" w14:textId="77777777" w:rsidR="00B82DEE" w:rsidRPr="00066C3F" w:rsidRDefault="00B82DEE" w:rsidP="00E95F44">
                  <w:pPr>
                    <w:pStyle w:val="Standard1"/>
                    <w:jc w:val="both"/>
                    <w:rPr>
                      <w:b/>
                      <w:bCs/>
                      <w:sz w:val="20"/>
                      <w:szCs w:val="20"/>
                    </w:rPr>
                  </w:pPr>
                  <w:r w:rsidRPr="00066C3F">
                    <w:rPr>
                      <w:b/>
                      <w:bCs/>
                      <w:sz w:val="20"/>
                      <w:szCs w:val="20"/>
                    </w:rPr>
                    <w:t>Aussage</w:t>
                  </w:r>
                </w:p>
              </w:tc>
              <w:tc>
                <w:tcPr>
                  <w:tcW w:w="992" w:type="dxa"/>
                  <w:vAlign w:val="center"/>
                </w:tcPr>
                <w:p w14:paraId="76E8A9EE" w14:textId="77777777" w:rsidR="00B82DEE" w:rsidRPr="00066C3F" w:rsidRDefault="00B82DEE" w:rsidP="00E95F44">
                  <w:pPr>
                    <w:pStyle w:val="Standard1"/>
                    <w:jc w:val="both"/>
                    <w:rPr>
                      <w:b/>
                      <w:bCs/>
                      <w:sz w:val="20"/>
                      <w:szCs w:val="20"/>
                    </w:rPr>
                  </w:pPr>
                  <w:r w:rsidRPr="00066C3F">
                    <w:rPr>
                      <w:b/>
                      <w:bCs/>
                      <w:sz w:val="20"/>
                      <w:szCs w:val="20"/>
                    </w:rPr>
                    <w:t>Richtig</w:t>
                  </w:r>
                </w:p>
              </w:tc>
              <w:tc>
                <w:tcPr>
                  <w:tcW w:w="882" w:type="dxa"/>
                  <w:vAlign w:val="center"/>
                </w:tcPr>
                <w:p w14:paraId="56CBFD9B" w14:textId="77777777" w:rsidR="00B82DEE" w:rsidRPr="00066C3F" w:rsidRDefault="00B82DEE" w:rsidP="00E95F44">
                  <w:pPr>
                    <w:pStyle w:val="Standard1"/>
                    <w:jc w:val="both"/>
                    <w:rPr>
                      <w:b/>
                      <w:bCs/>
                      <w:sz w:val="20"/>
                      <w:szCs w:val="20"/>
                    </w:rPr>
                  </w:pPr>
                  <w:r w:rsidRPr="00066C3F">
                    <w:rPr>
                      <w:b/>
                      <w:bCs/>
                      <w:sz w:val="20"/>
                      <w:szCs w:val="20"/>
                    </w:rPr>
                    <w:t>Falsch</w:t>
                  </w:r>
                </w:p>
              </w:tc>
            </w:tr>
            <w:tr w:rsidR="00B82DEE" w14:paraId="24DCD375" w14:textId="77777777" w:rsidTr="000D20FC">
              <w:trPr>
                <w:trHeight w:val="408"/>
              </w:trPr>
              <w:tc>
                <w:tcPr>
                  <w:tcW w:w="6941" w:type="dxa"/>
                  <w:vAlign w:val="center"/>
                </w:tcPr>
                <w:p w14:paraId="552F6B71" w14:textId="77777777" w:rsidR="00B82DEE" w:rsidRDefault="00B82DEE" w:rsidP="00E95F44">
                  <w:pPr>
                    <w:pStyle w:val="Standard1"/>
                    <w:jc w:val="both"/>
                  </w:pPr>
                  <w:r>
                    <w:t xml:space="preserve">Die Abkürzung </w:t>
                  </w:r>
                  <w:proofErr w:type="spellStart"/>
                  <w:r>
                    <w:t>gha</w:t>
                  </w:r>
                  <w:proofErr w:type="spellEnd"/>
                  <w:r>
                    <w:t xml:space="preserve"> steht für globaler Hektar.</w:t>
                  </w:r>
                </w:p>
              </w:tc>
              <w:tc>
                <w:tcPr>
                  <w:tcW w:w="992" w:type="dxa"/>
                  <w:vAlign w:val="center"/>
                </w:tcPr>
                <w:p w14:paraId="1739ACFD" w14:textId="77777777" w:rsidR="00B82DEE" w:rsidRDefault="00B82DEE" w:rsidP="00E95F44">
                  <w:pPr>
                    <w:pStyle w:val="Standard1"/>
                    <w:jc w:val="both"/>
                  </w:pPr>
                </w:p>
              </w:tc>
              <w:tc>
                <w:tcPr>
                  <w:tcW w:w="882" w:type="dxa"/>
                  <w:vAlign w:val="center"/>
                </w:tcPr>
                <w:p w14:paraId="1AAE1EB5" w14:textId="77777777" w:rsidR="00B82DEE" w:rsidRDefault="00B82DEE" w:rsidP="00E95F44">
                  <w:pPr>
                    <w:pStyle w:val="Standard1"/>
                    <w:jc w:val="both"/>
                  </w:pPr>
                </w:p>
              </w:tc>
            </w:tr>
            <w:tr w:rsidR="00B82DEE" w14:paraId="63D4B803" w14:textId="77777777" w:rsidTr="000D20FC">
              <w:tc>
                <w:tcPr>
                  <w:tcW w:w="6941" w:type="dxa"/>
                  <w:vAlign w:val="center"/>
                </w:tcPr>
                <w:p w14:paraId="46A8F0D7" w14:textId="77777777" w:rsidR="00B82DEE" w:rsidRDefault="00B82DEE" w:rsidP="00E95F44">
                  <w:pPr>
                    <w:pStyle w:val="Standard1"/>
                    <w:jc w:val="both"/>
                  </w:pPr>
                  <w:r>
                    <w:t xml:space="preserve">Je Mensch stehen auf der Erde zur Zeit 2,7 </w:t>
                  </w:r>
                  <w:proofErr w:type="spellStart"/>
                  <w:r>
                    <w:t>gha</w:t>
                  </w:r>
                  <w:proofErr w:type="spellEnd"/>
                  <w:r>
                    <w:t xml:space="preserve"> verfügbare Biokapazität.</w:t>
                  </w:r>
                </w:p>
              </w:tc>
              <w:tc>
                <w:tcPr>
                  <w:tcW w:w="992" w:type="dxa"/>
                  <w:vAlign w:val="center"/>
                </w:tcPr>
                <w:p w14:paraId="5A2C50EE" w14:textId="77777777" w:rsidR="00B82DEE" w:rsidRDefault="00B82DEE" w:rsidP="00E95F44">
                  <w:pPr>
                    <w:pStyle w:val="Standard1"/>
                    <w:jc w:val="both"/>
                  </w:pPr>
                </w:p>
              </w:tc>
              <w:tc>
                <w:tcPr>
                  <w:tcW w:w="882" w:type="dxa"/>
                  <w:vAlign w:val="center"/>
                </w:tcPr>
                <w:p w14:paraId="712998B8" w14:textId="77777777" w:rsidR="00B82DEE" w:rsidRDefault="00B82DEE" w:rsidP="00E95F44">
                  <w:pPr>
                    <w:pStyle w:val="Standard1"/>
                    <w:jc w:val="both"/>
                  </w:pPr>
                </w:p>
              </w:tc>
            </w:tr>
            <w:tr w:rsidR="00B82DEE" w14:paraId="35F687F9" w14:textId="77777777" w:rsidTr="000D20FC">
              <w:tc>
                <w:tcPr>
                  <w:tcW w:w="6941" w:type="dxa"/>
                  <w:vAlign w:val="center"/>
                </w:tcPr>
                <w:p w14:paraId="72A43DF4" w14:textId="77777777" w:rsidR="00B82DEE" w:rsidRDefault="00B82DEE" w:rsidP="00E95F44">
                  <w:pPr>
                    <w:pStyle w:val="Standard1"/>
                    <w:jc w:val="both"/>
                  </w:pPr>
                  <w:r>
                    <w:t>Jeder Mensch hinterlässt einen jeweils gleich großen CO</w:t>
                  </w:r>
                  <w:r w:rsidRPr="00D124EE">
                    <w:rPr>
                      <w:vertAlign w:val="subscript"/>
                    </w:rPr>
                    <w:t>2</w:t>
                  </w:r>
                  <w:r>
                    <w:t>-Fußabdruck.</w:t>
                  </w:r>
                </w:p>
              </w:tc>
              <w:tc>
                <w:tcPr>
                  <w:tcW w:w="992" w:type="dxa"/>
                  <w:vAlign w:val="center"/>
                </w:tcPr>
                <w:p w14:paraId="21E9A4F1" w14:textId="77777777" w:rsidR="00B82DEE" w:rsidRDefault="00B82DEE" w:rsidP="00E95F44">
                  <w:pPr>
                    <w:pStyle w:val="Standard1"/>
                    <w:jc w:val="both"/>
                  </w:pPr>
                </w:p>
              </w:tc>
              <w:tc>
                <w:tcPr>
                  <w:tcW w:w="882" w:type="dxa"/>
                  <w:vAlign w:val="center"/>
                </w:tcPr>
                <w:p w14:paraId="1B69693A" w14:textId="77777777" w:rsidR="00B82DEE" w:rsidRDefault="00B82DEE" w:rsidP="00E95F44">
                  <w:pPr>
                    <w:pStyle w:val="Standard1"/>
                    <w:jc w:val="both"/>
                  </w:pPr>
                </w:p>
              </w:tc>
            </w:tr>
            <w:tr w:rsidR="00B82DEE" w14:paraId="6C40433E" w14:textId="77777777" w:rsidTr="000D20FC">
              <w:tc>
                <w:tcPr>
                  <w:tcW w:w="6941" w:type="dxa"/>
                  <w:vAlign w:val="center"/>
                </w:tcPr>
                <w:p w14:paraId="4DCB343F" w14:textId="77777777" w:rsidR="00B82DEE" w:rsidRDefault="00B82DEE" w:rsidP="00E95F44">
                  <w:pPr>
                    <w:pStyle w:val="Standard1"/>
                    <w:jc w:val="both"/>
                  </w:pPr>
                  <w:r>
                    <w:t>Den Deutschen ist der eigene PKW sehr viel wert. Deshalb wird fast ein Viertel des CO</w:t>
                  </w:r>
                  <w:r w:rsidRPr="00C04D36">
                    <w:rPr>
                      <w:vertAlign w:val="subscript"/>
                    </w:rPr>
                    <w:t>2</w:t>
                  </w:r>
                  <w:r>
                    <w:t>-Fußabdrucks für die Mobilität aufgewendet.</w:t>
                  </w:r>
                </w:p>
              </w:tc>
              <w:tc>
                <w:tcPr>
                  <w:tcW w:w="992" w:type="dxa"/>
                  <w:vAlign w:val="center"/>
                </w:tcPr>
                <w:p w14:paraId="07A03818" w14:textId="77777777" w:rsidR="00B82DEE" w:rsidRDefault="00B82DEE" w:rsidP="00E95F44">
                  <w:pPr>
                    <w:pStyle w:val="Standard1"/>
                    <w:jc w:val="both"/>
                  </w:pPr>
                </w:p>
              </w:tc>
              <w:tc>
                <w:tcPr>
                  <w:tcW w:w="882" w:type="dxa"/>
                  <w:vAlign w:val="center"/>
                </w:tcPr>
                <w:p w14:paraId="2894B714" w14:textId="77777777" w:rsidR="00B82DEE" w:rsidRDefault="00B82DEE" w:rsidP="00E95F44">
                  <w:pPr>
                    <w:pStyle w:val="Standard1"/>
                    <w:jc w:val="both"/>
                  </w:pPr>
                </w:p>
              </w:tc>
            </w:tr>
            <w:tr w:rsidR="00B82DEE" w14:paraId="167BD57B" w14:textId="77777777" w:rsidTr="000D20FC">
              <w:tc>
                <w:tcPr>
                  <w:tcW w:w="6941" w:type="dxa"/>
                  <w:vAlign w:val="center"/>
                </w:tcPr>
                <w:p w14:paraId="78609E93" w14:textId="77777777" w:rsidR="00B82DEE" w:rsidRDefault="00B82DEE" w:rsidP="00E95F44">
                  <w:pPr>
                    <w:pStyle w:val="Standard1"/>
                    <w:jc w:val="both"/>
                  </w:pPr>
                  <w:r>
                    <w:t>Aufgrund des hohen Fleischkonsums entspricht der CO</w:t>
                  </w:r>
                  <w:r w:rsidRPr="00C04D36">
                    <w:rPr>
                      <w:vertAlign w:val="subscript"/>
                    </w:rPr>
                    <w:t>2</w:t>
                  </w:r>
                  <w:r>
                    <w:t>-Fußabdruck zu 30% der Ernährung eines durchschnittlichen Deutschen.</w:t>
                  </w:r>
                </w:p>
              </w:tc>
              <w:tc>
                <w:tcPr>
                  <w:tcW w:w="992" w:type="dxa"/>
                  <w:vAlign w:val="center"/>
                </w:tcPr>
                <w:p w14:paraId="2DB073C0" w14:textId="77777777" w:rsidR="00B82DEE" w:rsidRDefault="00B82DEE" w:rsidP="00E95F44">
                  <w:pPr>
                    <w:pStyle w:val="Standard1"/>
                    <w:jc w:val="both"/>
                  </w:pPr>
                </w:p>
              </w:tc>
              <w:tc>
                <w:tcPr>
                  <w:tcW w:w="882" w:type="dxa"/>
                  <w:vAlign w:val="center"/>
                </w:tcPr>
                <w:p w14:paraId="65555A73" w14:textId="77777777" w:rsidR="00B82DEE" w:rsidRDefault="00B82DEE" w:rsidP="00E95F44">
                  <w:pPr>
                    <w:pStyle w:val="Standard1"/>
                    <w:jc w:val="both"/>
                  </w:pPr>
                </w:p>
              </w:tc>
            </w:tr>
          </w:tbl>
          <w:p w14:paraId="27B99226" w14:textId="77777777" w:rsidR="00B82DEE" w:rsidRDefault="00B82DEE" w:rsidP="00E95F44">
            <w:pPr>
              <w:pStyle w:val="Standard1"/>
              <w:jc w:val="both"/>
            </w:pPr>
          </w:p>
          <w:p w14:paraId="152873B4" w14:textId="77777777" w:rsidR="00B82DEE" w:rsidRDefault="00B82DEE" w:rsidP="00E95F44">
            <w:pPr>
              <w:pStyle w:val="Standard1"/>
              <w:jc w:val="both"/>
            </w:pPr>
            <w:r>
              <w:t>Platz für Korrekturen:</w:t>
            </w:r>
          </w:p>
          <w:p w14:paraId="4BEB8733" w14:textId="77777777" w:rsidR="00B82DEE" w:rsidRDefault="00B82DEE" w:rsidP="00E95F44">
            <w:pPr>
              <w:pStyle w:val="Standard1"/>
              <w:jc w:val="both"/>
            </w:pPr>
            <w:r>
              <w:t>________________________________________________________________________</w:t>
            </w:r>
          </w:p>
          <w:p w14:paraId="25AE7BF5" w14:textId="77777777" w:rsidR="00B82DEE" w:rsidRDefault="00B82DEE" w:rsidP="00E95F44">
            <w:pPr>
              <w:pStyle w:val="Standard1"/>
              <w:jc w:val="both"/>
            </w:pPr>
            <w:r>
              <w:t>________________________________________________________________________</w:t>
            </w:r>
          </w:p>
          <w:p w14:paraId="31D623F9" w14:textId="77777777" w:rsidR="00B82DEE" w:rsidRDefault="00B82DEE" w:rsidP="00E95F44">
            <w:pPr>
              <w:pStyle w:val="Standard1"/>
              <w:jc w:val="both"/>
            </w:pPr>
            <w:r>
              <w:t>________________________________________________________________________</w:t>
            </w:r>
          </w:p>
          <w:p w14:paraId="7F2EC33F" w14:textId="77777777" w:rsidR="00B82DEE" w:rsidRDefault="00B82DEE" w:rsidP="00E95F44">
            <w:pPr>
              <w:pStyle w:val="Standard1"/>
              <w:jc w:val="both"/>
            </w:pPr>
            <w:r>
              <w:t>________________________________________________________________________</w:t>
            </w:r>
          </w:p>
          <w:p w14:paraId="40054624" w14:textId="5ABE6DF1" w:rsidR="00B82DEE" w:rsidRDefault="00B82DEE" w:rsidP="00E95F44">
            <w:pPr>
              <w:pStyle w:val="Standard1"/>
              <w:jc w:val="both"/>
            </w:pPr>
          </w:p>
          <w:p w14:paraId="2560AF77" w14:textId="2C009907" w:rsidR="00B82DEE" w:rsidRDefault="00014EA7" w:rsidP="00E95F44">
            <w:pPr>
              <w:pStyle w:val="Standard1"/>
              <w:numPr>
                <w:ilvl w:val="0"/>
                <w:numId w:val="1"/>
              </w:numPr>
              <w:ind w:left="360"/>
              <w:jc w:val="both"/>
            </w:pPr>
            <w:r>
              <w:rPr>
                <w:noProof/>
                <w:lang w:val="de-DE"/>
              </w:rPr>
              <w:drawing>
                <wp:anchor distT="0" distB="0" distL="114300" distR="114300" simplePos="0" relativeHeight="251660288" behindDoc="1" locked="0" layoutInCell="1" allowOverlap="1" wp14:anchorId="4F1512F4" wp14:editId="61C0CB02">
                  <wp:simplePos x="0" y="0"/>
                  <wp:positionH relativeFrom="column">
                    <wp:posOffset>4399941</wp:posOffset>
                  </wp:positionH>
                  <wp:positionV relativeFrom="paragraph">
                    <wp:posOffset>15066</wp:posOffset>
                  </wp:positionV>
                  <wp:extent cx="1206500" cy="1206500"/>
                  <wp:effectExtent l="0" t="0" r="0" b="0"/>
                  <wp:wrapTight wrapText="bothSides">
                    <wp:wrapPolygon edited="0">
                      <wp:start x="0" y="0"/>
                      <wp:lineTo x="0" y="21373"/>
                      <wp:lineTo x="21373" y="21373"/>
                      <wp:lineTo x="2137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code(3).png"/>
                          <pic:cNvPicPr/>
                        </pic:nvPicPr>
                        <pic:blipFill>
                          <a:blip r:embed="rId15"/>
                          <a:stretch>
                            <a:fillRect/>
                          </a:stretch>
                        </pic:blipFill>
                        <pic:spPr>
                          <a:xfrm>
                            <a:off x="0" y="0"/>
                            <a:ext cx="1206500" cy="1206500"/>
                          </a:xfrm>
                          <a:prstGeom prst="rect">
                            <a:avLst/>
                          </a:prstGeom>
                        </pic:spPr>
                      </pic:pic>
                    </a:graphicData>
                  </a:graphic>
                  <wp14:sizeRelH relativeFrom="page">
                    <wp14:pctWidth>0</wp14:pctWidth>
                  </wp14:sizeRelH>
                  <wp14:sizeRelV relativeFrom="page">
                    <wp14:pctHeight>0</wp14:pctHeight>
                  </wp14:sizeRelV>
                </wp:anchor>
              </w:drawing>
            </w:r>
            <w:r w:rsidR="00B82DEE">
              <w:t xml:space="preserve">Berechne mit Hilfe eines ausgewählten Onlinetools deinen persönlichen ökologischen Fußabdruck. Vergleiche die Ergebnisse in eurer Lerngruppe. Halte deine Ergebnisse in der vorgegebenen Tabelle fest. Was fällt euch auf, wenn ihr eure Ergebnisse vergleicht? Nutze zum Beispiel </w:t>
            </w:r>
            <w:proofErr w:type="spellStart"/>
            <w:r>
              <w:t>diesen</w:t>
            </w:r>
            <w:r w:rsidR="00B82DEE">
              <w:t>n</w:t>
            </w:r>
            <w:proofErr w:type="spellEnd"/>
            <w:r w:rsidR="00B82DEE">
              <w:t xml:space="preserve"> QR-Code, um zu den Tools zu kommen:</w:t>
            </w:r>
          </w:p>
          <w:p w14:paraId="50CFD911" w14:textId="77777777" w:rsidR="00B82DEE" w:rsidRDefault="00B82DEE" w:rsidP="00E95F44">
            <w:pPr>
              <w:pStyle w:val="Standard1"/>
              <w:jc w:val="both"/>
            </w:pPr>
          </w:p>
          <w:p w14:paraId="50C75158" w14:textId="77777777" w:rsidR="00B82DEE" w:rsidRDefault="00B82DEE" w:rsidP="00E95F44">
            <w:pPr>
              <w:pStyle w:val="Standard1"/>
              <w:jc w:val="both"/>
            </w:pPr>
          </w:p>
          <w:p w14:paraId="09887397" w14:textId="77777777" w:rsidR="00B82DEE" w:rsidRDefault="00B82DEE" w:rsidP="00E95F44">
            <w:pPr>
              <w:pStyle w:val="Standard1"/>
              <w:jc w:val="both"/>
            </w:pPr>
            <w:r>
              <w:t xml:space="preserve">Name:                </w:t>
            </w:r>
          </w:p>
          <w:tbl>
            <w:tblPr>
              <w:tblStyle w:val="Tabellenraster"/>
              <w:tblW w:w="8753" w:type="dxa"/>
              <w:tblLayout w:type="fixed"/>
              <w:tblLook w:val="04A0" w:firstRow="1" w:lastRow="0" w:firstColumn="1" w:lastColumn="0" w:noHBand="0" w:noVBand="1"/>
            </w:tblPr>
            <w:tblGrid>
              <w:gridCol w:w="1431"/>
              <w:gridCol w:w="1434"/>
              <w:gridCol w:w="1276"/>
              <w:gridCol w:w="1417"/>
              <w:gridCol w:w="1347"/>
              <w:gridCol w:w="1848"/>
            </w:tblGrid>
            <w:tr w:rsidR="00B82DEE" w14:paraId="31A9C1B2" w14:textId="77777777" w:rsidTr="000D20FC">
              <w:trPr>
                <w:trHeight w:val="284"/>
              </w:trPr>
              <w:tc>
                <w:tcPr>
                  <w:tcW w:w="1431" w:type="dxa"/>
                </w:tcPr>
                <w:p w14:paraId="52C71A6E" w14:textId="77777777" w:rsidR="00B82DEE" w:rsidRDefault="00B82DEE" w:rsidP="00E95F44">
                  <w:pPr>
                    <w:pStyle w:val="Standard1"/>
                    <w:jc w:val="both"/>
                  </w:pPr>
                  <w:r>
                    <w:t>Ernährung</w:t>
                  </w:r>
                </w:p>
              </w:tc>
              <w:tc>
                <w:tcPr>
                  <w:tcW w:w="1434" w:type="dxa"/>
                </w:tcPr>
                <w:p w14:paraId="3B4DDF1A" w14:textId="77777777" w:rsidR="00B82DEE" w:rsidRDefault="00B82DEE" w:rsidP="00E95F44">
                  <w:pPr>
                    <w:pStyle w:val="Standard1"/>
                    <w:jc w:val="both"/>
                  </w:pPr>
                  <w:r>
                    <w:t>Wohnen</w:t>
                  </w:r>
                </w:p>
              </w:tc>
              <w:tc>
                <w:tcPr>
                  <w:tcW w:w="1276" w:type="dxa"/>
                </w:tcPr>
                <w:p w14:paraId="3574CCED" w14:textId="77777777" w:rsidR="00B82DEE" w:rsidRDefault="00B82DEE" w:rsidP="00E95F44">
                  <w:pPr>
                    <w:pStyle w:val="Standard1"/>
                    <w:jc w:val="both"/>
                  </w:pPr>
                  <w:r>
                    <w:t>Mobilität</w:t>
                  </w:r>
                </w:p>
              </w:tc>
              <w:tc>
                <w:tcPr>
                  <w:tcW w:w="1417" w:type="dxa"/>
                </w:tcPr>
                <w:p w14:paraId="5CE669D3" w14:textId="77777777" w:rsidR="00B82DEE" w:rsidRDefault="00B82DEE" w:rsidP="00E95F44">
                  <w:pPr>
                    <w:pStyle w:val="Standard1"/>
                    <w:jc w:val="both"/>
                  </w:pPr>
                  <w:r>
                    <w:t>Konsum</w:t>
                  </w:r>
                </w:p>
              </w:tc>
              <w:tc>
                <w:tcPr>
                  <w:tcW w:w="1347" w:type="dxa"/>
                </w:tcPr>
                <w:p w14:paraId="0E76B9AB" w14:textId="77777777" w:rsidR="00B82DEE" w:rsidRDefault="00B82DEE" w:rsidP="00E95F44">
                  <w:pPr>
                    <w:pStyle w:val="Standard1"/>
                    <w:jc w:val="both"/>
                  </w:pPr>
                  <w:r>
                    <w:t>Gesamt</w:t>
                  </w:r>
                </w:p>
              </w:tc>
              <w:tc>
                <w:tcPr>
                  <w:tcW w:w="1848" w:type="dxa"/>
                </w:tcPr>
                <w:p w14:paraId="7BBD8BD1" w14:textId="77777777" w:rsidR="00B82DEE" w:rsidRDefault="00B82DEE" w:rsidP="00E95F44">
                  <w:pPr>
                    <w:pStyle w:val="Standard1"/>
                    <w:jc w:val="both"/>
                  </w:pPr>
                  <w:r>
                    <w:t>Nachhaltigkeit</w:t>
                  </w:r>
                </w:p>
              </w:tc>
            </w:tr>
            <w:tr w:rsidR="00B82DEE" w14:paraId="4261FDFB" w14:textId="77777777" w:rsidTr="000D20FC">
              <w:trPr>
                <w:trHeight w:val="269"/>
              </w:trPr>
              <w:tc>
                <w:tcPr>
                  <w:tcW w:w="1431" w:type="dxa"/>
                </w:tcPr>
                <w:p w14:paraId="58788B60" w14:textId="77777777" w:rsidR="00B82DEE" w:rsidRDefault="00B82DEE" w:rsidP="00E95F44">
                  <w:pPr>
                    <w:pStyle w:val="Standard1"/>
                    <w:jc w:val="both"/>
                  </w:pPr>
                </w:p>
              </w:tc>
              <w:tc>
                <w:tcPr>
                  <w:tcW w:w="1434" w:type="dxa"/>
                </w:tcPr>
                <w:p w14:paraId="2387C72E" w14:textId="77777777" w:rsidR="00B82DEE" w:rsidRDefault="00B82DEE" w:rsidP="00E95F44">
                  <w:pPr>
                    <w:pStyle w:val="Standard1"/>
                    <w:jc w:val="both"/>
                  </w:pPr>
                </w:p>
              </w:tc>
              <w:tc>
                <w:tcPr>
                  <w:tcW w:w="1276" w:type="dxa"/>
                </w:tcPr>
                <w:p w14:paraId="2AF0F95E" w14:textId="77777777" w:rsidR="00B82DEE" w:rsidRDefault="00B82DEE" w:rsidP="00E95F44">
                  <w:pPr>
                    <w:pStyle w:val="Standard1"/>
                    <w:jc w:val="both"/>
                  </w:pPr>
                </w:p>
              </w:tc>
              <w:tc>
                <w:tcPr>
                  <w:tcW w:w="1417" w:type="dxa"/>
                </w:tcPr>
                <w:p w14:paraId="799B53D3" w14:textId="77777777" w:rsidR="00B82DEE" w:rsidRDefault="00B82DEE" w:rsidP="00E95F44">
                  <w:pPr>
                    <w:pStyle w:val="Standard1"/>
                    <w:jc w:val="both"/>
                  </w:pPr>
                </w:p>
              </w:tc>
              <w:tc>
                <w:tcPr>
                  <w:tcW w:w="1347" w:type="dxa"/>
                </w:tcPr>
                <w:p w14:paraId="56EBCD32" w14:textId="77777777" w:rsidR="00B82DEE" w:rsidRDefault="00B82DEE" w:rsidP="00E95F44">
                  <w:pPr>
                    <w:pStyle w:val="Standard1"/>
                    <w:jc w:val="both"/>
                  </w:pPr>
                </w:p>
              </w:tc>
              <w:tc>
                <w:tcPr>
                  <w:tcW w:w="1848" w:type="dxa"/>
                </w:tcPr>
                <w:p w14:paraId="2F2BE7A2" w14:textId="77777777" w:rsidR="00B82DEE" w:rsidRDefault="00B82DEE" w:rsidP="00E95F44">
                  <w:pPr>
                    <w:pStyle w:val="Standard1"/>
                    <w:jc w:val="both"/>
                  </w:pPr>
                  <w:r>
                    <w:t>1,7</w:t>
                  </w:r>
                </w:p>
              </w:tc>
            </w:tr>
          </w:tbl>
          <w:p w14:paraId="44594EA4" w14:textId="77777777" w:rsidR="00B82DEE" w:rsidRPr="000A298F" w:rsidRDefault="00B82DEE" w:rsidP="00E95F44">
            <w:pPr>
              <w:pStyle w:val="Standard1"/>
              <w:jc w:val="both"/>
              <w:rPr>
                <w:i/>
                <w:iCs/>
                <w:sz w:val="20"/>
                <w:szCs w:val="20"/>
              </w:rPr>
            </w:pPr>
            <w:r w:rsidRPr="000A298F">
              <w:rPr>
                <w:i/>
                <w:iCs/>
                <w:sz w:val="20"/>
                <w:szCs w:val="20"/>
              </w:rPr>
              <w:t xml:space="preserve">Angaben zum persönlichen Fußabdruck in </w:t>
            </w:r>
            <w:proofErr w:type="spellStart"/>
            <w:r w:rsidRPr="000A298F">
              <w:rPr>
                <w:i/>
                <w:iCs/>
                <w:sz w:val="20"/>
                <w:szCs w:val="20"/>
              </w:rPr>
              <w:t>gha</w:t>
            </w:r>
            <w:proofErr w:type="spellEnd"/>
          </w:p>
          <w:p w14:paraId="312AB5DB" w14:textId="77777777" w:rsidR="00B82DEE" w:rsidRDefault="00B82DEE" w:rsidP="00E95F44">
            <w:pPr>
              <w:pStyle w:val="Standard1"/>
              <w:jc w:val="both"/>
            </w:pPr>
          </w:p>
          <w:p w14:paraId="4E8F68F3" w14:textId="77777777" w:rsidR="00E95F44" w:rsidRDefault="00E95F44" w:rsidP="00E95F44">
            <w:pPr>
              <w:pStyle w:val="Standard1"/>
              <w:jc w:val="both"/>
            </w:pPr>
          </w:p>
          <w:p w14:paraId="6EBA1CAC" w14:textId="77777777" w:rsidR="00E95F44" w:rsidRPr="00945B7E" w:rsidRDefault="00E95F44" w:rsidP="00E95F44">
            <w:pPr>
              <w:pStyle w:val="Standard1"/>
              <w:jc w:val="both"/>
            </w:pPr>
          </w:p>
          <w:p w14:paraId="74EAEFFD" w14:textId="77777777" w:rsidR="00B82DEE" w:rsidRDefault="00B82DEE" w:rsidP="00E95F44">
            <w:pPr>
              <w:pStyle w:val="Standard1"/>
              <w:numPr>
                <w:ilvl w:val="0"/>
                <w:numId w:val="1"/>
              </w:numPr>
              <w:ind w:left="360"/>
              <w:jc w:val="both"/>
            </w:pPr>
            <w:r>
              <w:t>Erarbeitet in eurer Gruppe, wie ihr euren CO</w:t>
            </w:r>
            <w:r w:rsidRPr="00ED0D43">
              <w:rPr>
                <w:vertAlign w:val="subscript"/>
              </w:rPr>
              <w:t>2</w:t>
            </w:r>
            <w:r>
              <w:t xml:space="preserve">-Fußabdruck in der Schule verringern könnt. Einigt euch in der Klasse auf einen realistischen 10 - Punkte - Plan. Haltet diese Ansatzpunkte auf eurem Plakat fest. Hängt das Plakat im Klassenraum auf und testet eure Maßnahmen im kommenden Monat in der Schule aus. </w:t>
            </w:r>
          </w:p>
        </w:tc>
      </w:tr>
    </w:tbl>
    <w:p w14:paraId="16E504F2" w14:textId="77777777" w:rsidR="001808AE" w:rsidRDefault="006D184F"/>
    <w:sectPr w:rsidR="001808AE" w:rsidSect="00240D36">
      <w:footerReference w:type="default" r:id="rId1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969AD" w14:textId="77777777" w:rsidR="006D184F" w:rsidRDefault="006D184F" w:rsidP="00B82DEE">
      <w:r>
        <w:separator/>
      </w:r>
    </w:p>
  </w:endnote>
  <w:endnote w:type="continuationSeparator" w:id="0">
    <w:p w14:paraId="230DB5DB" w14:textId="77777777" w:rsidR="006D184F" w:rsidRDefault="006D184F" w:rsidP="00B82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29462" w14:textId="77777777" w:rsidR="00883719" w:rsidRDefault="008837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C975C" w14:textId="77777777" w:rsidR="006D184F" w:rsidRDefault="006D184F" w:rsidP="00B82DEE">
      <w:r>
        <w:separator/>
      </w:r>
    </w:p>
  </w:footnote>
  <w:footnote w:type="continuationSeparator" w:id="0">
    <w:p w14:paraId="41FF4D01" w14:textId="77777777" w:rsidR="006D184F" w:rsidRDefault="006D184F" w:rsidP="00B82DEE">
      <w:r>
        <w:continuationSeparator/>
      </w:r>
    </w:p>
  </w:footnote>
  <w:footnote w:id="1">
    <w:p w14:paraId="79132801" w14:textId="77777777" w:rsidR="00B82DEE" w:rsidRPr="00231592" w:rsidRDefault="00B82DEE" w:rsidP="00B82DEE">
      <w:pPr>
        <w:pStyle w:val="Funotentext"/>
      </w:pPr>
      <w:r>
        <w:rPr>
          <w:rStyle w:val="Funotenzeichen"/>
        </w:rPr>
        <w:footnoteRef/>
      </w:r>
      <w:r>
        <w:t xml:space="preserve"> </w:t>
      </w:r>
      <w:hyperlink r:id="rId1" w:history="1">
        <w:r w:rsidRPr="00014408">
          <w:rPr>
            <w:rStyle w:val="Hyperlink"/>
          </w:rPr>
          <w:t>https://utopia.de/ratgeber/co2-fussabdruck-die-fakten-zum-co2-footprint/</w:t>
        </w:r>
      </w:hyperlink>
      <w:r>
        <w:t>, abgerufen am 28.10.2019, 19:00 Uhr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632434"/>
    <w:multiLevelType w:val="hybridMultilevel"/>
    <w:tmpl w:val="1C60F5E8"/>
    <w:lvl w:ilvl="0" w:tplc="67C4616C">
      <w:start w:val="1"/>
      <w:numFmt w:val="lowerLetter"/>
      <w:lvlText w:val="%1)"/>
      <w:lvlJc w:val="left"/>
      <w:pPr>
        <w:ind w:left="720" w:hanging="360"/>
      </w:pPr>
      <w:rPr>
        <w:rFonts w:hint="default"/>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DEE"/>
    <w:rsid w:val="00014EA7"/>
    <w:rsid w:val="00125A19"/>
    <w:rsid w:val="00232F9E"/>
    <w:rsid w:val="00240D36"/>
    <w:rsid w:val="003926BD"/>
    <w:rsid w:val="004A3D03"/>
    <w:rsid w:val="00686AFB"/>
    <w:rsid w:val="006D184F"/>
    <w:rsid w:val="007D1F5C"/>
    <w:rsid w:val="00864134"/>
    <w:rsid w:val="00883719"/>
    <w:rsid w:val="00AE232B"/>
    <w:rsid w:val="00AE250A"/>
    <w:rsid w:val="00B82DEE"/>
    <w:rsid w:val="00E95F44"/>
    <w:rsid w:val="00EF40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690B1"/>
  <w15:chartTrackingRefBased/>
  <w15:docId w15:val="{83AE6965-8758-584E-829D-BDBD4428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82DEE"/>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rsid w:val="00B82DEE"/>
    <w:pPr>
      <w:spacing w:line="276" w:lineRule="auto"/>
    </w:pPr>
    <w:rPr>
      <w:rFonts w:ascii="Arial" w:eastAsia="Arial" w:hAnsi="Arial" w:cs="Arial"/>
      <w:sz w:val="22"/>
      <w:szCs w:val="22"/>
      <w:lang w:val="de" w:eastAsia="de-DE"/>
    </w:rPr>
  </w:style>
  <w:style w:type="table" w:styleId="Tabellenraster">
    <w:name w:val="Table Grid"/>
    <w:basedOn w:val="NormaleTabelle"/>
    <w:uiPriority w:val="59"/>
    <w:rsid w:val="00B82DEE"/>
    <w:rPr>
      <w:rFonts w:ascii="Arial" w:eastAsia="Arial" w:hAnsi="Arial" w:cs="Arial"/>
      <w:sz w:val="22"/>
      <w:szCs w:val="22"/>
      <w:lang w:val="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82DEE"/>
    <w:rPr>
      <w:color w:val="0563C1" w:themeColor="hyperlink"/>
      <w:u w:val="single"/>
    </w:rPr>
  </w:style>
  <w:style w:type="paragraph" w:styleId="Funotentext">
    <w:name w:val="footnote text"/>
    <w:basedOn w:val="Standard"/>
    <w:link w:val="FunotentextZchn"/>
    <w:uiPriority w:val="99"/>
    <w:semiHidden/>
    <w:unhideWhenUsed/>
    <w:rsid w:val="00B82DEE"/>
    <w:rPr>
      <w:sz w:val="20"/>
      <w:szCs w:val="20"/>
    </w:rPr>
  </w:style>
  <w:style w:type="character" w:customStyle="1" w:styleId="FunotentextZchn">
    <w:name w:val="Fußnotentext Zchn"/>
    <w:basedOn w:val="Absatz-Standardschriftart"/>
    <w:link w:val="Funotentext"/>
    <w:uiPriority w:val="99"/>
    <w:semiHidden/>
    <w:rsid w:val="00B82DEE"/>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B82DEE"/>
    <w:rPr>
      <w:vertAlign w:val="superscript"/>
    </w:rPr>
  </w:style>
  <w:style w:type="paragraph" w:styleId="Sprechblasentext">
    <w:name w:val="Balloon Text"/>
    <w:basedOn w:val="Standard"/>
    <w:link w:val="SprechblasentextZchn"/>
    <w:uiPriority w:val="99"/>
    <w:semiHidden/>
    <w:unhideWhenUsed/>
    <w:rsid w:val="00E95F44"/>
    <w:rPr>
      <w:sz w:val="18"/>
      <w:szCs w:val="18"/>
    </w:rPr>
  </w:style>
  <w:style w:type="character" w:customStyle="1" w:styleId="SprechblasentextZchn">
    <w:name w:val="Sprechblasentext Zchn"/>
    <w:basedOn w:val="Absatz-Standardschriftart"/>
    <w:link w:val="Sprechblasentext"/>
    <w:uiPriority w:val="99"/>
    <w:semiHidden/>
    <w:rsid w:val="00E95F44"/>
    <w:rPr>
      <w:rFonts w:ascii="Times New Roman" w:eastAsia="Times New Roman" w:hAnsi="Times New Roman" w:cs="Times New Roman"/>
      <w:sz w:val="18"/>
      <w:szCs w:val="18"/>
      <w:lang w:eastAsia="de-DE"/>
    </w:rPr>
  </w:style>
  <w:style w:type="character" w:styleId="Kommentarzeichen">
    <w:name w:val="annotation reference"/>
    <w:basedOn w:val="Absatz-Standardschriftart"/>
    <w:uiPriority w:val="99"/>
    <w:semiHidden/>
    <w:unhideWhenUsed/>
    <w:rsid w:val="00686AFB"/>
    <w:rPr>
      <w:sz w:val="16"/>
      <w:szCs w:val="16"/>
    </w:rPr>
  </w:style>
  <w:style w:type="paragraph" w:styleId="Kommentartext">
    <w:name w:val="annotation text"/>
    <w:basedOn w:val="Standard"/>
    <w:link w:val="KommentartextZchn"/>
    <w:uiPriority w:val="99"/>
    <w:semiHidden/>
    <w:unhideWhenUsed/>
    <w:rsid w:val="00686AFB"/>
    <w:rPr>
      <w:sz w:val="20"/>
      <w:szCs w:val="20"/>
    </w:rPr>
  </w:style>
  <w:style w:type="character" w:customStyle="1" w:styleId="KommentartextZchn">
    <w:name w:val="Kommentartext Zchn"/>
    <w:basedOn w:val="Absatz-Standardschriftart"/>
    <w:link w:val="Kommentartext"/>
    <w:uiPriority w:val="99"/>
    <w:semiHidden/>
    <w:rsid w:val="00686AFB"/>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AFB"/>
    <w:rPr>
      <w:b/>
      <w:bCs/>
    </w:rPr>
  </w:style>
  <w:style w:type="character" w:customStyle="1" w:styleId="KommentarthemaZchn">
    <w:name w:val="Kommentarthema Zchn"/>
    <w:basedOn w:val="KommentartextZchn"/>
    <w:link w:val="Kommentarthema"/>
    <w:uiPriority w:val="99"/>
    <w:semiHidden/>
    <w:rsid w:val="00686AFB"/>
    <w:rPr>
      <w:rFonts w:ascii="Times New Roman" w:eastAsia="Times New Roman" w:hAnsi="Times New Roman" w:cs="Times New Roman"/>
      <w:b/>
      <w:bCs/>
      <w:sz w:val="20"/>
      <w:szCs w:val="20"/>
      <w:lang w:eastAsia="de-DE"/>
    </w:rPr>
  </w:style>
  <w:style w:type="paragraph" w:styleId="Kopfzeile">
    <w:name w:val="header"/>
    <w:basedOn w:val="Standard"/>
    <w:link w:val="KopfzeileZchn"/>
    <w:uiPriority w:val="99"/>
    <w:unhideWhenUsed/>
    <w:rsid w:val="00883719"/>
    <w:pPr>
      <w:tabs>
        <w:tab w:val="center" w:pos="4536"/>
        <w:tab w:val="right" w:pos="9072"/>
      </w:tabs>
    </w:pPr>
  </w:style>
  <w:style w:type="character" w:customStyle="1" w:styleId="KopfzeileZchn">
    <w:name w:val="Kopfzeile Zchn"/>
    <w:basedOn w:val="Absatz-Standardschriftart"/>
    <w:link w:val="Kopfzeile"/>
    <w:uiPriority w:val="99"/>
    <w:rsid w:val="00883719"/>
    <w:rPr>
      <w:rFonts w:ascii="Times New Roman" w:eastAsia="Times New Roman" w:hAnsi="Times New Roman" w:cs="Times New Roman"/>
      <w:lang w:eastAsia="de-DE"/>
    </w:rPr>
  </w:style>
  <w:style w:type="paragraph" w:styleId="Fuzeile">
    <w:name w:val="footer"/>
    <w:basedOn w:val="Standard"/>
    <w:link w:val="FuzeileZchn"/>
    <w:uiPriority w:val="99"/>
    <w:unhideWhenUsed/>
    <w:rsid w:val="00883719"/>
    <w:pPr>
      <w:tabs>
        <w:tab w:val="center" w:pos="4536"/>
        <w:tab w:val="right" w:pos="9072"/>
      </w:tabs>
    </w:pPr>
  </w:style>
  <w:style w:type="character" w:customStyle="1" w:styleId="FuzeileZchn">
    <w:name w:val="Fußzeile Zchn"/>
    <w:basedOn w:val="Absatz-Standardschriftart"/>
    <w:link w:val="Fuzeile"/>
    <w:uiPriority w:val="99"/>
    <w:rsid w:val="00883719"/>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overshootday.org/content/uploads/2019/05/2019_Country_Overshoot_Days.jp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overshootday.org/newsroom/press-release-german/" TargetMode="External"/><Relationship Id="rId4" Type="http://schemas.openxmlformats.org/officeDocument/2006/relationships/webSettings" Target="webSettings.xml"/><Relationship Id="rId9" Type="http://schemas.openxmlformats.org/officeDocument/2006/relationships/hyperlink" Target="https://www.youtube.com/watch?v=LFNmoDYpLRg" TargetMode="External"/><Relationship Id="rId14" Type="http://schemas.openxmlformats.org/officeDocument/2006/relationships/hyperlink" Target="https://www.fussabdruck.de/oekologischer-fussabdruck/ueber-den-oekologischen-fussabdruc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utopia.de/ratgeber/co2-fussabdruck-die-fakten-zum-co2-footprin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479</Words>
  <Characters>3021</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Rocco Lehmann</dc:creator>
  <cp:keywords/>
  <dc:description/>
  <cp:lastModifiedBy>Blanke, Kathrin</cp:lastModifiedBy>
  <cp:revision>6</cp:revision>
  <dcterms:created xsi:type="dcterms:W3CDTF">2020-02-29T10:57:00Z</dcterms:created>
  <dcterms:modified xsi:type="dcterms:W3CDTF">2021-01-15T06:58:00Z</dcterms:modified>
</cp:coreProperties>
</file>